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7" w:rsidRDefault="002064A7" w:rsidP="002064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64A7" w:rsidRDefault="002064A7" w:rsidP="002064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</w:t>
      </w:r>
    </w:p>
    <w:p w:rsidR="002064A7" w:rsidRDefault="002064A7" w:rsidP="002064A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ГОЛУМЕТСКОЕ МУНИЦИПАЛЬНОЕ ОБРАЗОВАНИЕ</w:t>
      </w:r>
    </w:p>
    <w:p w:rsidR="002064A7" w:rsidRDefault="002064A7" w:rsidP="002064A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2064A7" w:rsidRPr="00D21C0D" w:rsidRDefault="002064A7" w:rsidP="002064A7">
      <w:pPr>
        <w:jc w:val="center"/>
      </w:pPr>
    </w:p>
    <w:p w:rsidR="002064A7" w:rsidRDefault="002064A7" w:rsidP="002064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64A7" w:rsidRDefault="002064A7" w:rsidP="002064A7">
      <w:pPr>
        <w:jc w:val="center"/>
        <w:outlineLvl w:val="0"/>
        <w:rPr>
          <w:sz w:val="28"/>
          <w:szCs w:val="28"/>
        </w:rPr>
      </w:pPr>
    </w:p>
    <w:p w:rsidR="002064A7" w:rsidRDefault="002064A7" w:rsidP="002064A7">
      <w:pPr>
        <w:rPr>
          <w:sz w:val="28"/>
          <w:szCs w:val="28"/>
        </w:rPr>
      </w:pPr>
      <w:r>
        <w:rPr>
          <w:sz w:val="28"/>
          <w:szCs w:val="28"/>
        </w:rPr>
        <w:t>От 17.05.2016 № 139</w:t>
      </w:r>
    </w:p>
    <w:p w:rsidR="002064A7" w:rsidRDefault="002064A7" w:rsidP="002064A7">
      <w:pPr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2064A7" w:rsidRPr="00D36A7F" w:rsidRDefault="002064A7" w:rsidP="002064A7">
      <w:pPr>
        <w:rPr>
          <w:sz w:val="28"/>
          <w:szCs w:val="28"/>
        </w:rPr>
      </w:pPr>
    </w:p>
    <w:p w:rsidR="002064A7" w:rsidRDefault="002064A7" w:rsidP="002064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Думы</w:t>
      </w:r>
    </w:p>
    <w:p w:rsidR="002064A7" w:rsidRDefault="002064A7" w:rsidP="002064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Голуметского муниципального образования</w:t>
      </w:r>
    </w:p>
    <w:p w:rsidR="002064A7" w:rsidRDefault="002064A7" w:rsidP="002064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29.08.2014 № 85 «Об </w:t>
      </w:r>
      <w:r w:rsidR="00124795">
        <w:rPr>
          <w:b/>
          <w:sz w:val="24"/>
          <w:szCs w:val="24"/>
        </w:rPr>
        <w:t>установление</w:t>
      </w:r>
      <w:r>
        <w:rPr>
          <w:b/>
          <w:sz w:val="24"/>
          <w:szCs w:val="24"/>
        </w:rPr>
        <w:t xml:space="preserve"> и введение</w:t>
      </w:r>
    </w:p>
    <w:p w:rsidR="002064A7" w:rsidRDefault="002064A7" w:rsidP="002064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действие земельного налога на территории</w:t>
      </w:r>
    </w:p>
    <w:p w:rsidR="002064A7" w:rsidRDefault="002064A7" w:rsidP="002064A7">
      <w:pPr>
        <w:jc w:val="both"/>
        <w:rPr>
          <w:b/>
          <w:sz w:val="24"/>
          <w:szCs w:val="24"/>
        </w:rPr>
      </w:pPr>
      <w:r w:rsidRPr="00D21C0D">
        <w:rPr>
          <w:b/>
          <w:sz w:val="24"/>
          <w:szCs w:val="24"/>
        </w:rPr>
        <w:t>Голуметского</w:t>
      </w:r>
      <w:r>
        <w:rPr>
          <w:b/>
          <w:sz w:val="24"/>
          <w:szCs w:val="24"/>
        </w:rPr>
        <w:t xml:space="preserve"> </w:t>
      </w:r>
      <w:r w:rsidRPr="00D21C0D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</w:t>
      </w:r>
      <w:r w:rsidRPr="00D21C0D">
        <w:rPr>
          <w:b/>
          <w:sz w:val="24"/>
          <w:szCs w:val="24"/>
        </w:rPr>
        <w:t>бразования</w:t>
      </w:r>
      <w:r>
        <w:rPr>
          <w:b/>
          <w:sz w:val="24"/>
          <w:szCs w:val="24"/>
        </w:rPr>
        <w:t>»</w:t>
      </w:r>
    </w:p>
    <w:p w:rsidR="002064A7" w:rsidRPr="00D36A7F" w:rsidRDefault="002064A7" w:rsidP="002064A7">
      <w:pPr>
        <w:jc w:val="both"/>
        <w:rPr>
          <w:bCs/>
          <w:sz w:val="28"/>
          <w:szCs w:val="28"/>
        </w:rPr>
      </w:pPr>
    </w:p>
    <w:p w:rsidR="002064A7" w:rsidRDefault="002064A7" w:rsidP="00206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экспертное заключение от 29.03.2016 № 183 на муниципальный нормативный правовой акт Голуметского муниципального образования руководствуясь Налоговым кодексом Российской Федерации (с изменениями, внесенными Федеральным законом от 04.11.2014 № 347-ФЗ «О внесении изменений в части первую и вторую Налогового кодекса Российской Федерации), статьями 14, 17, 35 Федерального закона от 06.10.2003 № 131-ФЗ «Об общих принципах организации местного самоуправления в Российской Федерации», статьями 6, 24</w:t>
      </w:r>
      <w:proofErr w:type="gramEnd"/>
      <w:r>
        <w:rPr>
          <w:sz w:val="28"/>
          <w:szCs w:val="28"/>
        </w:rPr>
        <w:t>, 42 Устава Голуметского муниципального образования, Дума Голуметского муниципального образования</w:t>
      </w:r>
    </w:p>
    <w:p w:rsidR="002064A7" w:rsidRPr="00D36A7F" w:rsidRDefault="002064A7" w:rsidP="002064A7">
      <w:pPr>
        <w:jc w:val="both"/>
        <w:rPr>
          <w:sz w:val="28"/>
          <w:szCs w:val="28"/>
        </w:rPr>
      </w:pPr>
    </w:p>
    <w:p w:rsidR="002064A7" w:rsidRDefault="002064A7" w:rsidP="0020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064A7" w:rsidRPr="00D36A7F" w:rsidRDefault="002064A7" w:rsidP="002064A7">
      <w:pPr>
        <w:jc w:val="both"/>
        <w:rPr>
          <w:sz w:val="28"/>
          <w:szCs w:val="28"/>
        </w:rPr>
      </w:pPr>
    </w:p>
    <w:p w:rsidR="002064A7" w:rsidRPr="00972B96" w:rsidRDefault="002064A7" w:rsidP="002064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Голуметского муниципального образования от 29.08.2014 № 85 «О земельном налоге на территории Голуметского муниципального образования»</w:t>
      </w:r>
      <w:r w:rsidRPr="00972B96">
        <w:rPr>
          <w:sz w:val="28"/>
          <w:szCs w:val="28"/>
        </w:rPr>
        <w:t xml:space="preserve"> (с изменениями, внесенными решением Думы от 25.12.2014 № 100</w:t>
      </w:r>
      <w:r>
        <w:rPr>
          <w:sz w:val="28"/>
          <w:szCs w:val="28"/>
        </w:rPr>
        <w:t>, от 27.02.2015 № 105</w:t>
      </w:r>
      <w:r w:rsidRPr="00972B96">
        <w:rPr>
          <w:sz w:val="28"/>
          <w:szCs w:val="28"/>
        </w:rPr>
        <w:t>) следующие изменения:</w:t>
      </w:r>
    </w:p>
    <w:p w:rsidR="002064A7" w:rsidRDefault="002064A7" w:rsidP="002064A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решения изложить в следующей редакции: «Об установлении и введении в действие земельного налога на территории Голуметского муниципального образования»;</w:t>
      </w:r>
    </w:p>
    <w:p w:rsidR="002064A7" w:rsidRDefault="002064A7" w:rsidP="002064A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Положения о земельном налоге на территории Голуметского муниципального образования изложить в следующей редакции;</w:t>
      </w:r>
    </w:p>
    <w:p w:rsidR="002064A7" w:rsidRDefault="002064A7" w:rsidP="002064A7">
      <w:pPr>
        <w:ind w:left="567"/>
        <w:jc w:val="both"/>
        <w:rPr>
          <w:sz w:val="28"/>
          <w:szCs w:val="28"/>
        </w:rPr>
      </w:pPr>
    </w:p>
    <w:p w:rsidR="002064A7" w:rsidRPr="00A651EB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center"/>
        <w:rPr>
          <w:b/>
          <w:sz w:val="28"/>
          <w:szCs w:val="28"/>
        </w:rPr>
      </w:pPr>
      <w:r w:rsidRPr="00A651EB">
        <w:rPr>
          <w:b/>
          <w:sz w:val="28"/>
          <w:szCs w:val="28"/>
        </w:rPr>
        <w:t>4. Налоговые льготы</w:t>
      </w: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ind w:left="450" w:firstLine="117"/>
        <w:jc w:val="both"/>
        <w:rPr>
          <w:sz w:val="28"/>
          <w:szCs w:val="28"/>
        </w:rPr>
      </w:pPr>
      <w:r>
        <w:rPr>
          <w:sz w:val="28"/>
          <w:szCs w:val="28"/>
        </w:rPr>
        <w:t>4.1. От уплаты земельного налога освобождаются:</w:t>
      </w:r>
    </w:p>
    <w:p w:rsidR="002064A7" w:rsidRDefault="002064A7" w:rsidP="002064A7">
      <w:pPr>
        <w:shd w:val="clear" w:color="auto" w:fill="FFFFFF"/>
        <w:tabs>
          <w:tab w:val="left" w:pos="0"/>
          <w:tab w:val="left" w:pos="1080"/>
        </w:tabs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Организации и физические лица, установленные ст. 395 Налогового кодекса Российской Федерации.</w:t>
      </w:r>
    </w:p>
    <w:p w:rsidR="002064A7" w:rsidRDefault="002064A7" w:rsidP="0020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Органы местного самоуправления Голуметского муниципального образования в отношении земельных участков, используемых для непосредственного выполнения возложенных на них полномочий;</w:t>
      </w:r>
    </w:p>
    <w:p w:rsidR="002064A7" w:rsidRDefault="002064A7" w:rsidP="0020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Муниципальные учреждения, расположенные на территории Голуметского муниципального образования и финансируемые из бюджета Голуметского муниципального образования.</w:t>
      </w:r>
    </w:p>
    <w:p w:rsidR="002064A7" w:rsidRDefault="002064A7" w:rsidP="002064A7">
      <w:pPr>
        <w:numPr>
          <w:ilvl w:val="0"/>
          <w:numId w:val="1"/>
        </w:numPr>
        <w:tabs>
          <w:tab w:val="left" w:pos="540"/>
          <w:tab w:val="left" w:pos="1080"/>
        </w:tabs>
        <w:ind w:firstLine="11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Голуметского муниципального образования:</w:t>
      </w:r>
    </w:p>
    <w:p w:rsidR="002064A7" w:rsidRDefault="002064A7" w:rsidP="002064A7">
      <w:pPr>
        <w:numPr>
          <w:ilvl w:val="1"/>
          <w:numId w:val="1"/>
        </w:numPr>
        <w:tabs>
          <w:tab w:val="left" w:pos="540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издании «Голуметский вестник» и разместить в информационно – телекоммуникационной сети «Интернет» в подразделе Голуметского муниципального образования раздела «Поселения района» официального сайта Черемховского районного муниципального образования</w:t>
      </w:r>
    </w:p>
    <w:p w:rsidR="002064A7" w:rsidRPr="001B48AC" w:rsidRDefault="002064A7" w:rsidP="002064A7">
      <w:pPr>
        <w:numPr>
          <w:ilvl w:val="1"/>
          <w:numId w:val="1"/>
        </w:numPr>
        <w:shd w:val="clear" w:color="auto" w:fill="FFFFFF"/>
        <w:tabs>
          <w:tab w:val="left" w:pos="540"/>
        </w:tabs>
        <w:spacing w:line="324" w:lineRule="exact"/>
        <w:ind w:left="0"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Внести в оригинал решения Думы Голуметского муниципального образования от 29.08.2014 № 85 (с изменениями, внесенными решением Думы от 25.12.2014 № 100, от 27.02.2015 № 105) информационную справку о дате внесения в него изменений.</w:t>
      </w:r>
    </w:p>
    <w:p w:rsidR="002064A7" w:rsidRDefault="002064A7" w:rsidP="002064A7">
      <w:pPr>
        <w:numPr>
          <w:ilvl w:val="1"/>
          <w:numId w:val="1"/>
        </w:numPr>
        <w:shd w:val="clear" w:color="auto" w:fill="FFFFFF"/>
        <w:tabs>
          <w:tab w:val="left" w:pos="540"/>
        </w:tabs>
        <w:spacing w:line="324" w:lineRule="exact"/>
        <w:ind w:left="0"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 течени</w:t>
      </w:r>
      <w:r w:rsidR="00124795">
        <w:rPr>
          <w:spacing w:val="-15"/>
          <w:sz w:val="28"/>
          <w:szCs w:val="28"/>
        </w:rPr>
        <w:t>е</w:t>
      </w:r>
      <w:r>
        <w:rPr>
          <w:spacing w:val="-15"/>
          <w:sz w:val="28"/>
          <w:szCs w:val="28"/>
        </w:rPr>
        <w:t xml:space="preserve"> пяти дней со дня опубликования направить настоящее решение в </w:t>
      </w:r>
      <w:proofErr w:type="gramStart"/>
      <w:r>
        <w:rPr>
          <w:spacing w:val="-15"/>
          <w:sz w:val="28"/>
          <w:szCs w:val="28"/>
        </w:rPr>
        <w:t>Межрайонную</w:t>
      </w:r>
      <w:proofErr w:type="gramEnd"/>
      <w:r>
        <w:rPr>
          <w:spacing w:val="-15"/>
          <w:sz w:val="28"/>
          <w:szCs w:val="28"/>
        </w:rPr>
        <w:t xml:space="preserve"> ИФНС России № 18 по Иркутской области.</w:t>
      </w:r>
    </w:p>
    <w:p w:rsidR="002064A7" w:rsidRDefault="002064A7" w:rsidP="002064A7">
      <w:pPr>
        <w:numPr>
          <w:ilvl w:val="0"/>
          <w:numId w:val="1"/>
        </w:numPr>
        <w:shd w:val="clear" w:color="auto" w:fill="FFFFFF"/>
        <w:tabs>
          <w:tab w:val="left" w:pos="540"/>
          <w:tab w:val="left" w:pos="1080"/>
        </w:tabs>
        <w:spacing w:line="324" w:lineRule="exact"/>
        <w:ind w:left="0" w:firstLine="540"/>
        <w:jc w:val="both"/>
        <w:rPr>
          <w:sz w:val="28"/>
          <w:szCs w:val="28"/>
        </w:rPr>
      </w:pPr>
      <w:r w:rsidRPr="00C0655D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2064A7" w:rsidRPr="00C0655D" w:rsidRDefault="002064A7" w:rsidP="002064A7">
      <w:pPr>
        <w:numPr>
          <w:ilvl w:val="0"/>
          <w:numId w:val="1"/>
        </w:numPr>
        <w:shd w:val="clear" w:color="auto" w:fill="FFFFFF"/>
        <w:tabs>
          <w:tab w:val="left" w:pos="540"/>
          <w:tab w:val="left" w:pos="1080"/>
        </w:tabs>
        <w:spacing w:line="324" w:lineRule="exact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</w:p>
    <w:p w:rsidR="002064A7" w:rsidRPr="0045629E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Голуметского</w:t>
      </w: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</w:p>
    <w:p w:rsidR="002064A7" w:rsidRPr="00666009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2064A7" w:rsidRDefault="002064A7" w:rsidP="002064A7">
      <w:pPr>
        <w:shd w:val="clear" w:color="auto" w:fill="FFFFFF"/>
        <w:tabs>
          <w:tab w:val="left" w:pos="540"/>
          <w:tab w:val="left" w:pos="108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124795">
        <w:rPr>
          <w:sz w:val="28"/>
          <w:szCs w:val="28"/>
        </w:rPr>
        <w:t>ципального образования</w:t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 w:rsidR="00124795">
        <w:rPr>
          <w:sz w:val="28"/>
          <w:szCs w:val="28"/>
        </w:rPr>
        <w:tab/>
      </w:r>
      <w:r>
        <w:rPr>
          <w:sz w:val="28"/>
          <w:szCs w:val="28"/>
        </w:rPr>
        <w:t>В.А. Лохова</w:t>
      </w:r>
    </w:p>
    <w:p w:rsidR="00FD0A9A" w:rsidRDefault="00FD0A9A"/>
    <w:sectPr w:rsidR="00FD0A9A" w:rsidSect="00327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E87"/>
    <w:multiLevelType w:val="multilevel"/>
    <w:tmpl w:val="ED1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64A7"/>
    <w:rsid w:val="00015D3F"/>
    <w:rsid w:val="000D3972"/>
    <w:rsid w:val="00124795"/>
    <w:rsid w:val="0013140B"/>
    <w:rsid w:val="002064A7"/>
    <w:rsid w:val="003270AE"/>
    <w:rsid w:val="00A14B41"/>
    <w:rsid w:val="00DE31F4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2016-05-23T07:10:00Z</dcterms:created>
  <dcterms:modified xsi:type="dcterms:W3CDTF">2016-05-24T02:45:00Z</dcterms:modified>
</cp:coreProperties>
</file>